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757C" w14:textId="77777777" w:rsidR="00B644AB" w:rsidRPr="00421F9D" w:rsidRDefault="003C732D" w:rsidP="009B40B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Departament Współpracy z Samorządem Terytorialnym</w:t>
      </w:r>
    </w:p>
    <w:p w14:paraId="3E9CECBD" w14:textId="77777777" w:rsidR="00B644AB" w:rsidRPr="009276B2" w:rsidRDefault="00B644AB" w:rsidP="009276B2">
      <w:pPr>
        <w:spacing w:after="0" w:line="240" w:lineRule="auto"/>
        <w:rPr>
          <w:rFonts w:ascii="Lato" w:hAnsi="Lato"/>
          <w:sz w:val="20"/>
        </w:rPr>
      </w:pPr>
    </w:p>
    <w:p w14:paraId="2532EE92" w14:textId="77777777" w:rsidR="00B644AB" w:rsidRDefault="00B644AB" w:rsidP="009276B2">
      <w:pPr>
        <w:spacing w:after="0" w:line="240" w:lineRule="auto"/>
        <w:rPr>
          <w:rFonts w:ascii="Lato" w:hAnsi="Lato"/>
          <w:sz w:val="20"/>
        </w:rPr>
      </w:pPr>
    </w:p>
    <w:p w14:paraId="6CFF662B" w14:textId="77777777" w:rsidR="00A64F7A" w:rsidRDefault="00A64F7A" w:rsidP="00A64F7A">
      <w:pPr>
        <w:spacing w:after="0" w:line="240" w:lineRule="auto"/>
        <w:rPr>
          <w:rFonts w:ascii="Lato" w:hAnsi="Lato"/>
          <w:sz w:val="20"/>
        </w:rPr>
      </w:pPr>
    </w:p>
    <w:p w14:paraId="0FB82056" w14:textId="77777777" w:rsidR="00A64F7A" w:rsidRDefault="00A64F7A" w:rsidP="00A64F7A">
      <w:pPr>
        <w:spacing w:after="0" w:line="240" w:lineRule="auto"/>
        <w:rPr>
          <w:rFonts w:ascii="Lato" w:hAnsi="Lato"/>
          <w:sz w:val="20"/>
        </w:rPr>
      </w:pPr>
    </w:p>
    <w:p w14:paraId="5B254167" w14:textId="0BB68890" w:rsidR="0097363D" w:rsidRDefault="0097363D" w:rsidP="00A64F7A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Szanowna Pani Kurator,</w:t>
      </w:r>
    </w:p>
    <w:p w14:paraId="569FF1B4" w14:textId="7DD4F654" w:rsidR="0097363D" w:rsidRDefault="0097363D" w:rsidP="00A64F7A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poniżej przekazuję odpowiedzi na pytania.</w:t>
      </w:r>
    </w:p>
    <w:p w14:paraId="25BD3359" w14:textId="77777777" w:rsidR="00A64F7A" w:rsidRDefault="00A64F7A" w:rsidP="00A64F7A">
      <w:pPr>
        <w:spacing w:after="0" w:line="240" w:lineRule="auto"/>
        <w:rPr>
          <w:rFonts w:ascii="Lato" w:hAnsi="Lato"/>
          <w:sz w:val="20"/>
        </w:rPr>
      </w:pPr>
    </w:p>
    <w:p w14:paraId="6667A855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b/>
          <w:bCs/>
          <w:sz w:val="20"/>
        </w:rPr>
      </w:pPr>
      <w:r w:rsidRPr="0085678B">
        <w:rPr>
          <w:rFonts w:ascii="Lato" w:hAnsi="Lato"/>
          <w:b/>
          <w:bCs/>
          <w:sz w:val="20"/>
        </w:rPr>
        <w:t xml:space="preserve">Czy zamówienia dotyczące remontu i odbudowy oraz modernizacji w/w infrastruktury sportowej są wyłączone spod rygorów ustawy prawo zamówień publicznych. To jest czy można tych zamówień udzielać bez żadnej procedury wskazanej w ustawie prawo zamówień publicznych? </w:t>
      </w:r>
    </w:p>
    <w:p w14:paraId="31B1BE44" w14:textId="77777777" w:rsidR="00A64F7A" w:rsidRPr="0085678B" w:rsidRDefault="00A64F7A" w:rsidP="00A64F7A">
      <w:pPr>
        <w:spacing w:before="120" w:after="120" w:line="240" w:lineRule="auto"/>
        <w:jc w:val="both"/>
        <w:rPr>
          <w:rFonts w:ascii="Lato" w:hAnsi="Lato"/>
          <w:b/>
          <w:bCs/>
          <w:sz w:val="20"/>
        </w:rPr>
      </w:pPr>
    </w:p>
    <w:p w14:paraId="0ADCF413" w14:textId="77777777" w:rsidR="00A64F7A" w:rsidRPr="0085678B" w:rsidRDefault="00A64F7A" w:rsidP="00A64F7A">
      <w:pPr>
        <w:jc w:val="both"/>
        <w:rPr>
          <w:rFonts w:ascii="Lato" w:hAnsi="Lato"/>
          <w:b/>
          <w:bCs/>
          <w:sz w:val="20"/>
          <w:szCs w:val="20"/>
        </w:rPr>
      </w:pPr>
      <w:r w:rsidRPr="0085678B">
        <w:rPr>
          <w:rFonts w:ascii="Lato" w:hAnsi="Lato"/>
          <w:b/>
          <w:bCs/>
          <w:sz w:val="20"/>
          <w:szCs w:val="20"/>
        </w:rPr>
        <w:t>Usuwanie skutków powodzi - czasowe wyłączenie stosowania ustawy Prawo zamówień publicznych</w:t>
      </w:r>
    </w:p>
    <w:p w14:paraId="598C274F" w14:textId="77777777" w:rsidR="00A64F7A" w:rsidRPr="0085678B" w:rsidRDefault="00A64F7A" w:rsidP="00A64F7A">
      <w:p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 xml:space="preserve">Zgodnie z art. 30 ust. 1 ustawy z dnia 1 października 2024 r. o zmianie ustawy o szczególnych rozwiązaniach związanych z usuwaniem skutków powodzi oraz niektórych innych ustaw, do udzielania zamówień publicznych na usługi lub dostawy związanych z usuwaniem skutków zdarzeń spowodowanych wystąpieniem powodzi w rozumieniu art. 16 pkt 43 ustawy z dnia 20 lipca 2017 r. – Prawo wodne (Dz. U. z 2024 r. poz. 1087 i 1089), zaistniałych po dniu 12 września 2024 r., </w:t>
      </w:r>
      <w:r w:rsidRPr="0085678B">
        <w:rPr>
          <w:rFonts w:ascii="Lato" w:hAnsi="Lato"/>
          <w:sz w:val="20"/>
          <w:szCs w:val="20"/>
          <w:u w:val="single"/>
        </w:rPr>
        <w:t>nie stosuje się przepisów ustawy Prawo zamówień publicznych. Wyłączenie to obowiązywać będzie w okresie 6 miesięcy od dnia wejścia w życie ww. ustawy</w:t>
      </w:r>
      <w:r w:rsidRPr="0085678B">
        <w:rPr>
          <w:rFonts w:ascii="Lato" w:hAnsi="Lato"/>
          <w:sz w:val="20"/>
          <w:szCs w:val="20"/>
        </w:rPr>
        <w:t xml:space="preserve"> (tj. w okresie 6 miesięcy począwszy od 5 października 2024 r.).</w:t>
      </w:r>
    </w:p>
    <w:p w14:paraId="70CCFA8E" w14:textId="77777777" w:rsidR="00A64F7A" w:rsidRPr="0085678B" w:rsidRDefault="00A64F7A" w:rsidP="00A64F7A">
      <w:p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Stosownie do art. 30 ust. 2 ustawy z dnia 1 października 2024 r. o zmianie ustawy o szczególnych rozwiązaniach związanych z usuwaniem skutków powodzi oraz niektórych innych ustaw, zamawiający, w terminie 30 dni od dnia udzielenia zamówienia, o którym mowa w art. 30 ust. 1 tej ustawy, zamieszcza w Biuletynie Zamówień Publicznych informację o udzieleniu tego zamówienia, w której podaje:</w:t>
      </w:r>
    </w:p>
    <w:p w14:paraId="02B51945" w14:textId="77777777" w:rsidR="00A64F7A" w:rsidRPr="0085678B" w:rsidRDefault="00A64F7A" w:rsidP="00A64F7A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nazwę (firmę) i adres siedziby zamawiającego;</w:t>
      </w:r>
    </w:p>
    <w:p w14:paraId="78970CF5" w14:textId="77777777" w:rsidR="00A64F7A" w:rsidRPr="0085678B" w:rsidRDefault="00A64F7A" w:rsidP="00A64F7A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datę i miejsce zawarcia umowy lub informację o zawarciu umowy drogą elektroniczną;</w:t>
      </w:r>
    </w:p>
    <w:p w14:paraId="55D9093E" w14:textId="77777777" w:rsidR="00A64F7A" w:rsidRPr="0085678B" w:rsidRDefault="00A64F7A" w:rsidP="00A64F7A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opis przedmiotu umowy, z wyszczególnieniem odpowiednio ilości rzeczy lub innych dóbr oraz zakresu usług;</w:t>
      </w:r>
    </w:p>
    <w:p w14:paraId="02447235" w14:textId="77777777" w:rsidR="00A64F7A" w:rsidRPr="0085678B" w:rsidRDefault="00A64F7A" w:rsidP="00A64F7A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cenę albo cenę maksymalną, jeżeli cena nie jest znana w chwili zamieszczenia ogłoszenia;</w:t>
      </w:r>
    </w:p>
    <w:p w14:paraId="16DE1733" w14:textId="77777777" w:rsidR="00A64F7A" w:rsidRPr="0085678B" w:rsidRDefault="00A64F7A" w:rsidP="00A64F7A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wskazanie okoliczności faktycznych uzasadniających udzielenie zamówienia bez zastosowania przepisów ustawy Pzp;</w:t>
      </w:r>
    </w:p>
    <w:p w14:paraId="612CBEFE" w14:textId="77777777" w:rsidR="00A64F7A" w:rsidRPr="0085678B" w:rsidRDefault="00A64F7A" w:rsidP="00A64F7A">
      <w:pPr>
        <w:pStyle w:val="Akapitzlist"/>
        <w:numPr>
          <w:ilvl w:val="0"/>
          <w:numId w:val="1"/>
        </w:num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>nazwę (firmę) podmiotu albo imię i nazwisko osoby, z którymi została zawarta umowa.</w:t>
      </w:r>
    </w:p>
    <w:p w14:paraId="0CA80159" w14:textId="77777777" w:rsidR="00A64F7A" w:rsidRPr="0085678B" w:rsidRDefault="00A64F7A" w:rsidP="00A64F7A">
      <w:pPr>
        <w:jc w:val="both"/>
        <w:rPr>
          <w:rFonts w:ascii="Lato" w:hAnsi="Lato"/>
          <w:sz w:val="20"/>
          <w:szCs w:val="20"/>
        </w:rPr>
      </w:pPr>
      <w:r w:rsidRPr="0085678B">
        <w:rPr>
          <w:rFonts w:ascii="Lato" w:hAnsi="Lato"/>
          <w:sz w:val="20"/>
          <w:szCs w:val="20"/>
        </w:rPr>
        <w:t xml:space="preserve">Więcej na te temat można znaleźć na stronie Urzędu Zamówień Publicznych </w:t>
      </w:r>
    </w:p>
    <w:p w14:paraId="24487C77" w14:textId="77777777" w:rsidR="00A64F7A" w:rsidRPr="0085678B" w:rsidRDefault="003C732D" w:rsidP="00A64F7A">
      <w:pPr>
        <w:jc w:val="both"/>
        <w:rPr>
          <w:rFonts w:ascii="Lato" w:hAnsi="Lato"/>
          <w:sz w:val="20"/>
          <w:szCs w:val="20"/>
        </w:rPr>
      </w:pPr>
      <w:hyperlink r:id="rId8" w:history="1">
        <w:r w:rsidR="00A64F7A" w:rsidRPr="0085678B">
          <w:rPr>
            <w:rStyle w:val="Hipercze"/>
            <w:rFonts w:ascii="Lato" w:hAnsi="Lato"/>
            <w:sz w:val="20"/>
            <w:szCs w:val="20"/>
          </w:rPr>
          <w:t>https://www.gov.pl/web/uzp/wylaczenia-stosowania-ustawy-pzp-w-celu-usuwania-skutkow-powodzi-i-zwiazane-z-tym-obowiazki-w-zakresie-publikacji-ogloszen-w-bzp</w:t>
        </w:r>
      </w:hyperlink>
    </w:p>
    <w:p w14:paraId="0BDB9F80" w14:textId="77777777" w:rsidR="00A64F7A" w:rsidRPr="0055071F" w:rsidRDefault="00A64F7A" w:rsidP="00A64F7A">
      <w:pPr>
        <w:jc w:val="both"/>
        <w:rPr>
          <w:rFonts w:ascii="Lato" w:hAnsi="Lato"/>
        </w:rPr>
      </w:pPr>
    </w:p>
    <w:p w14:paraId="0382A2CF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</w:p>
    <w:p w14:paraId="45AC803E" w14:textId="77777777" w:rsidR="00A64F7A" w:rsidRPr="0000563B" w:rsidRDefault="00A64F7A" w:rsidP="00A64F7A">
      <w:pPr>
        <w:spacing w:before="120" w:after="120" w:line="240" w:lineRule="auto"/>
        <w:jc w:val="both"/>
        <w:rPr>
          <w:rFonts w:ascii="Lato" w:hAnsi="Lato"/>
          <w:b/>
          <w:bCs/>
          <w:sz w:val="20"/>
        </w:rPr>
      </w:pPr>
      <w:r w:rsidRPr="0000563B">
        <w:rPr>
          <w:rFonts w:ascii="Lato" w:hAnsi="Lato"/>
          <w:b/>
          <w:bCs/>
          <w:sz w:val="20"/>
        </w:rPr>
        <w:lastRenderedPageBreak/>
        <w:t>Czy środki otrzymane na usuwanie skutków powodzi z rezerwy części oświatowej subwencji ogólnej  muszą być wydatkowe do 31.12.2024 r.?</w:t>
      </w:r>
    </w:p>
    <w:p w14:paraId="05C0A856" w14:textId="77777777" w:rsidR="00A64F7A" w:rsidRPr="0000563B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00563B">
        <w:rPr>
          <w:rFonts w:ascii="Lato" w:hAnsi="Lato"/>
          <w:sz w:val="20"/>
        </w:rPr>
        <w:t>W myśl przepisów art. 167 ust. 2 Konstytucji RP subwencje ogólne (w tym część oświatowa) są dochodami jednostek samorządu terytorialnego. Środki finansowe pozyskane w ramach podziału rezerwy części oświatowej subwencji ogólnej również stanowią dochód jednostek samorządu terytorialnego.</w:t>
      </w:r>
    </w:p>
    <w:p w14:paraId="4B06AE9A" w14:textId="77777777" w:rsidR="00A64F7A" w:rsidRPr="0000563B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00563B">
        <w:rPr>
          <w:rFonts w:ascii="Lato" w:hAnsi="Lato"/>
          <w:sz w:val="20"/>
        </w:rPr>
        <w:t>O przeznaczeniu środków otrzymanych z tytułu otrzymanej subwencji oświatowej decyduje organ stanowiący jednostki samorządu terytorialnego (tj. rada gminy, rada powiatu lub sejmik wojewódzki). Kieruje się on własnymi kryteriami podziału środków budżetowych na poszczególne szkoły i placówki z uwzględnieniem lokalnych uwarunkowań i specyfiki poszczególnych szkół.</w:t>
      </w:r>
    </w:p>
    <w:p w14:paraId="5A652F19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00563B">
        <w:rPr>
          <w:rFonts w:ascii="Lato" w:hAnsi="Lato"/>
          <w:sz w:val="20"/>
        </w:rPr>
        <w:t>Jednocześnie pragnę podkreślić, że Minister Edukacji nie sprawuje nadzoru nad działalnością jednostek samorządu terytorialnego. Jednostki samorządu terytorialnego działają samodzielnie i na podstawie własnego budżetu. Nadzór nad ich działalnością w</w:t>
      </w:r>
      <w:r>
        <w:rPr>
          <w:rFonts w:ascii="Lato" w:hAnsi="Lato"/>
          <w:sz w:val="20"/>
        </w:rPr>
        <w:t> </w:t>
      </w:r>
      <w:r w:rsidRPr="0000563B">
        <w:rPr>
          <w:rFonts w:ascii="Lato" w:hAnsi="Lato"/>
          <w:sz w:val="20"/>
        </w:rPr>
        <w:t xml:space="preserve"> zakresie spraw finansowych sprawuje Regionalna Izba Obrachunkowa.</w:t>
      </w:r>
    </w:p>
    <w:p w14:paraId="4F76E96C" w14:textId="2282B680" w:rsidR="0097363D" w:rsidRDefault="0097363D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Planuje się kontynuację wsparcia dla JST poszkodowanych przez powódź również w 2025 r.</w:t>
      </w:r>
    </w:p>
    <w:p w14:paraId="76CCB429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</w:p>
    <w:p w14:paraId="2628802F" w14:textId="77777777" w:rsidR="00A64F7A" w:rsidRPr="00730AB4" w:rsidRDefault="00A64F7A" w:rsidP="00A64F7A">
      <w:pPr>
        <w:spacing w:before="120" w:after="120" w:line="240" w:lineRule="auto"/>
        <w:jc w:val="both"/>
        <w:rPr>
          <w:rFonts w:ascii="Lato" w:hAnsi="Lato"/>
          <w:b/>
          <w:bCs/>
          <w:sz w:val="20"/>
        </w:rPr>
      </w:pPr>
      <w:r w:rsidRPr="00730AB4">
        <w:rPr>
          <w:rFonts w:ascii="Lato" w:hAnsi="Lato"/>
          <w:b/>
          <w:bCs/>
          <w:sz w:val="20"/>
        </w:rPr>
        <w:t>Termin składania wniosków</w:t>
      </w:r>
    </w:p>
    <w:p w14:paraId="7ACA4524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Zgodnie z art. 28 ust. 4 ustawy o dochodach jednostek samorządu terytorialnego </w:t>
      </w:r>
      <w:r w:rsidRPr="00730AB4">
        <w:rPr>
          <w:rFonts w:ascii="Lato" w:hAnsi="Lato"/>
          <w:sz w:val="20"/>
        </w:rPr>
        <w:t>(Dz.U. z</w:t>
      </w:r>
      <w:r>
        <w:rPr>
          <w:rFonts w:ascii="Lato" w:hAnsi="Lato"/>
          <w:sz w:val="20"/>
        </w:rPr>
        <w:t> </w:t>
      </w:r>
      <w:r w:rsidRPr="00730AB4">
        <w:rPr>
          <w:rFonts w:ascii="Lato" w:hAnsi="Lato"/>
          <w:sz w:val="20"/>
        </w:rPr>
        <w:t>2024 r. poz. 356)</w:t>
      </w:r>
      <w:r>
        <w:rPr>
          <w:rFonts w:ascii="Lato" w:hAnsi="Lato"/>
          <w:sz w:val="20"/>
        </w:rPr>
        <w:t xml:space="preserve"> p</w:t>
      </w:r>
      <w:r w:rsidRPr="00730AB4">
        <w:rPr>
          <w:rFonts w:ascii="Lato" w:hAnsi="Lato"/>
          <w:sz w:val="20"/>
        </w:rPr>
        <w:t>odział rezerwy części oświatowej subwencji ogólnej następuje nie później niż do dnia 30 listopada każdego roku. Środki z rezerwy części oświatowej subwencji ogólnej przekazuje jednostkom samorządu terytorialnego minister właściwy do spraw finansów publicznych.</w:t>
      </w:r>
    </w:p>
    <w:p w14:paraId="3CCB6D84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Termin składania wniosków</w:t>
      </w:r>
      <w:r w:rsidRPr="00730AB4">
        <w:t xml:space="preserve"> </w:t>
      </w:r>
      <w:r w:rsidRPr="00730AB4">
        <w:rPr>
          <w:rFonts w:ascii="Lato" w:hAnsi="Lato"/>
          <w:sz w:val="20"/>
        </w:rPr>
        <w:t>o środki na remont i wyposażenie szkół i placówek zniszczonych w powodzi</w:t>
      </w:r>
      <w:r>
        <w:rPr>
          <w:rFonts w:ascii="Lato" w:hAnsi="Lato"/>
          <w:sz w:val="20"/>
        </w:rPr>
        <w:t>, przez j</w:t>
      </w:r>
      <w:r w:rsidRPr="00730AB4">
        <w:rPr>
          <w:rFonts w:ascii="Lato" w:hAnsi="Lato"/>
          <w:sz w:val="20"/>
        </w:rPr>
        <w:t xml:space="preserve">ednostki samorządu terytorialnego </w:t>
      </w:r>
      <w:r>
        <w:rPr>
          <w:rFonts w:ascii="Lato" w:hAnsi="Lato"/>
          <w:sz w:val="20"/>
        </w:rPr>
        <w:t>z</w:t>
      </w:r>
      <w:r w:rsidRPr="00730AB4">
        <w:rPr>
          <w:rFonts w:ascii="Lato" w:hAnsi="Lato"/>
          <w:sz w:val="20"/>
        </w:rPr>
        <w:t xml:space="preserve"> teren</w:t>
      </w:r>
      <w:r>
        <w:rPr>
          <w:rFonts w:ascii="Lato" w:hAnsi="Lato"/>
          <w:sz w:val="20"/>
        </w:rPr>
        <w:t>ów</w:t>
      </w:r>
      <w:r w:rsidRPr="00730AB4">
        <w:rPr>
          <w:rFonts w:ascii="Lato" w:hAnsi="Lato"/>
          <w:sz w:val="20"/>
        </w:rPr>
        <w:t xml:space="preserve"> objętym stanem klęski żywiołowej </w:t>
      </w:r>
      <w:r>
        <w:rPr>
          <w:rFonts w:ascii="Lato" w:hAnsi="Lato"/>
          <w:sz w:val="20"/>
        </w:rPr>
        <w:t xml:space="preserve">został wydłużony </w:t>
      </w:r>
      <w:r w:rsidRPr="00730AB4">
        <w:rPr>
          <w:rFonts w:ascii="Lato" w:hAnsi="Lato"/>
          <w:sz w:val="20"/>
        </w:rPr>
        <w:t>do 8 listopada</w:t>
      </w:r>
      <w:r>
        <w:rPr>
          <w:rFonts w:ascii="Lato" w:hAnsi="Lato"/>
          <w:sz w:val="20"/>
        </w:rPr>
        <w:t xml:space="preserve"> br. </w:t>
      </w:r>
    </w:p>
    <w:p w14:paraId="6335291B" w14:textId="2F6478D2" w:rsidR="00A64F7A" w:rsidRDefault="00212136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Biorąc pod uwagę</w:t>
      </w:r>
      <w:r w:rsidR="00A64F7A">
        <w:rPr>
          <w:rFonts w:ascii="Lato" w:hAnsi="Lato"/>
          <w:sz w:val="20"/>
        </w:rPr>
        <w:t xml:space="preserve">, że </w:t>
      </w:r>
      <w:r w:rsidR="00A64F7A" w:rsidRPr="00834573">
        <w:rPr>
          <w:rFonts w:ascii="Lato" w:hAnsi="Lato"/>
          <w:sz w:val="20"/>
        </w:rPr>
        <w:t xml:space="preserve">procedury związane z szacowaniem strat spowodowanych przez powódź przez komisje powołane przez jednostki samorządu terytorialnego oraz przez wojewodów są pracochłonne z uwagi na ogromny rozmiar szkód, </w:t>
      </w:r>
      <w:r w:rsidR="00A64F7A">
        <w:rPr>
          <w:rFonts w:ascii="Lato" w:hAnsi="Lato"/>
          <w:sz w:val="20"/>
        </w:rPr>
        <w:t xml:space="preserve">MEN będzie rekomendowało wprowadzenie zmian do </w:t>
      </w:r>
      <w:r w:rsidR="00A64F7A" w:rsidRPr="00834573">
        <w:rPr>
          <w:rFonts w:ascii="Lato" w:hAnsi="Lato"/>
          <w:sz w:val="20"/>
        </w:rPr>
        <w:t>projektu ustawy o zmianie ustawy o szczególnych rozwiązaniach związanych z usuwaniem skutków powodzi oraz niektórych innych ustaw</w:t>
      </w:r>
      <w:r w:rsidR="00A64F7A">
        <w:rPr>
          <w:rFonts w:ascii="Lato" w:hAnsi="Lato"/>
          <w:sz w:val="20"/>
        </w:rPr>
        <w:t>, polegających na</w:t>
      </w:r>
      <w:r w:rsidR="00A64F7A" w:rsidRPr="00834573">
        <w:rPr>
          <w:rFonts w:ascii="Lato" w:hAnsi="Lato"/>
          <w:sz w:val="20"/>
        </w:rPr>
        <w:t xml:space="preserve"> wydłużeni</w:t>
      </w:r>
      <w:r w:rsidR="00A64F7A">
        <w:rPr>
          <w:rFonts w:ascii="Lato" w:hAnsi="Lato"/>
          <w:sz w:val="20"/>
        </w:rPr>
        <w:t>u</w:t>
      </w:r>
      <w:r w:rsidR="00A64F7A" w:rsidRPr="00834573">
        <w:rPr>
          <w:rFonts w:ascii="Lato" w:hAnsi="Lato"/>
          <w:sz w:val="20"/>
        </w:rPr>
        <w:t xml:space="preserve"> podziału rezerwy z 30 listopada do 16 grudnia co pozwoli na wydłużenie terminu na składanie wniosków przez poszkodowane jednostki samorządu terytorialnego.</w:t>
      </w:r>
    </w:p>
    <w:p w14:paraId="0976EDF1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</w:p>
    <w:p w14:paraId="3292F711" w14:textId="77777777" w:rsidR="00A64F7A" w:rsidRPr="00C50D2E" w:rsidRDefault="00A64F7A" w:rsidP="00A64F7A">
      <w:pPr>
        <w:spacing w:before="120" w:after="120" w:line="240" w:lineRule="auto"/>
        <w:jc w:val="both"/>
        <w:rPr>
          <w:rFonts w:ascii="Lato" w:hAnsi="Lato"/>
          <w:b/>
          <w:bCs/>
          <w:sz w:val="20"/>
        </w:rPr>
      </w:pPr>
      <w:r w:rsidRPr="00C50D2E">
        <w:rPr>
          <w:rFonts w:ascii="Lato" w:hAnsi="Lato"/>
          <w:b/>
          <w:bCs/>
          <w:sz w:val="20"/>
        </w:rPr>
        <w:t>Wymagane dokumenty</w:t>
      </w:r>
    </w:p>
    <w:p w14:paraId="4B1D09B6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C50D2E">
        <w:rPr>
          <w:rFonts w:ascii="Lato" w:hAnsi="Lato"/>
          <w:sz w:val="20"/>
        </w:rPr>
        <w:t>Do wniosku należy dołączyć</w:t>
      </w:r>
      <w:r>
        <w:rPr>
          <w:rFonts w:ascii="Lato" w:hAnsi="Lato"/>
          <w:sz w:val="20"/>
        </w:rPr>
        <w:t>:</w:t>
      </w:r>
    </w:p>
    <w:p w14:paraId="340A7059" w14:textId="77777777" w:rsidR="00A64F7A" w:rsidRDefault="00A64F7A" w:rsidP="00A64F7A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Lato" w:hAnsi="Lato"/>
          <w:sz w:val="20"/>
        </w:rPr>
      </w:pPr>
      <w:r w:rsidRPr="00C50D2E">
        <w:rPr>
          <w:rFonts w:ascii="Lato" w:hAnsi="Lato"/>
          <w:sz w:val="20"/>
        </w:rPr>
        <w:t>kopię protokołu komisji powołanej przez wojewodę do zweryfikowania szacunków strat powstałych w wyniku działań żywiołów</w:t>
      </w:r>
      <w:r>
        <w:rPr>
          <w:rFonts w:ascii="Lato" w:hAnsi="Lato"/>
          <w:sz w:val="20"/>
        </w:rPr>
        <w:t>,</w:t>
      </w:r>
    </w:p>
    <w:p w14:paraId="0F84C906" w14:textId="77777777" w:rsidR="00A64F7A" w:rsidRDefault="00A64F7A" w:rsidP="00A64F7A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dokument</w:t>
      </w:r>
      <w:r w:rsidRPr="00C50D2E">
        <w:rPr>
          <w:rFonts w:ascii="Lato" w:hAnsi="Lato"/>
          <w:sz w:val="20"/>
        </w:rPr>
        <w:t xml:space="preserve"> </w:t>
      </w:r>
      <w:r>
        <w:rPr>
          <w:rFonts w:ascii="Lato" w:hAnsi="Lato"/>
          <w:sz w:val="20"/>
        </w:rPr>
        <w:t xml:space="preserve">potwierdzający </w:t>
      </w:r>
      <w:r w:rsidRPr="00C50D2E">
        <w:rPr>
          <w:rFonts w:ascii="Lato" w:hAnsi="Lato"/>
          <w:sz w:val="20"/>
        </w:rPr>
        <w:t>przyznan</w:t>
      </w:r>
      <w:r>
        <w:rPr>
          <w:rFonts w:ascii="Lato" w:hAnsi="Lato"/>
          <w:sz w:val="20"/>
        </w:rPr>
        <w:t>ie odszkodowania.</w:t>
      </w:r>
    </w:p>
    <w:p w14:paraId="7420919D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Dokumenty te są niezbędne przy weryfikacji wniosków. </w:t>
      </w:r>
    </w:p>
    <w:p w14:paraId="4C6F381A" w14:textId="6D16783E" w:rsidR="00B67F56" w:rsidRDefault="00B67F56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Ze środków rezerwy można finansować zakup wyposażenia.</w:t>
      </w:r>
    </w:p>
    <w:p w14:paraId="207F3B35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</w:p>
    <w:p w14:paraId="4C0F2DCE" w14:textId="77777777" w:rsidR="00A64F7A" w:rsidRPr="00C50D2E" w:rsidRDefault="00A64F7A" w:rsidP="00A64F7A">
      <w:pPr>
        <w:spacing w:before="120" w:after="120" w:line="240" w:lineRule="auto"/>
        <w:jc w:val="both"/>
        <w:rPr>
          <w:rFonts w:ascii="Lato" w:hAnsi="Lato"/>
          <w:b/>
          <w:bCs/>
          <w:sz w:val="20"/>
        </w:rPr>
      </w:pPr>
      <w:r w:rsidRPr="00C50D2E">
        <w:rPr>
          <w:rFonts w:ascii="Lato" w:hAnsi="Lato"/>
          <w:b/>
          <w:bCs/>
          <w:sz w:val="20"/>
        </w:rPr>
        <w:lastRenderedPageBreak/>
        <w:t xml:space="preserve">Środki </w:t>
      </w:r>
      <w:r>
        <w:rPr>
          <w:rFonts w:ascii="Lato" w:hAnsi="Lato"/>
          <w:b/>
          <w:bCs/>
          <w:sz w:val="20"/>
        </w:rPr>
        <w:t>na usuwanie skutków powodzi w budynkach</w:t>
      </w:r>
      <w:r w:rsidRPr="00C50D2E">
        <w:rPr>
          <w:rFonts w:ascii="Lato" w:hAnsi="Lato"/>
          <w:b/>
          <w:bCs/>
          <w:sz w:val="20"/>
        </w:rPr>
        <w:t xml:space="preserve"> szkół i placówek oświatowych</w:t>
      </w:r>
      <w:r>
        <w:rPr>
          <w:rFonts w:ascii="Lato" w:hAnsi="Lato"/>
          <w:b/>
          <w:bCs/>
          <w:sz w:val="20"/>
        </w:rPr>
        <w:t xml:space="preserve"> prowadzonych przez </w:t>
      </w:r>
      <w:r w:rsidRPr="00C50D2E">
        <w:rPr>
          <w:rFonts w:ascii="Lato" w:hAnsi="Lato"/>
          <w:b/>
          <w:bCs/>
          <w:sz w:val="20"/>
        </w:rPr>
        <w:t>inne</w:t>
      </w:r>
      <w:r>
        <w:rPr>
          <w:rFonts w:ascii="Lato" w:hAnsi="Lato"/>
          <w:b/>
          <w:bCs/>
          <w:sz w:val="20"/>
        </w:rPr>
        <w:t xml:space="preserve"> organy</w:t>
      </w:r>
      <w:r w:rsidRPr="00C50D2E">
        <w:rPr>
          <w:rFonts w:ascii="Lato" w:hAnsi="Lato"/>
          <w:b/>
          <w:bCs/>
          <w:sz w:val="20"/>
        </w:rPr>
        <w:t xml:space="preserve"> niż jednostki samorządu terytorialnego</w:t>
      </w:r>
    </w:p>
    <w:p w14:paraId="7D5D1199" w14:textId="77777777" w:rsidR="00A64F7A" w:rsidRPr="00C50D2E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Ministerstwo Edukacji Narodowej pismem z 8 października br. zwróciło się do MSWiA z prośbą </w:t>
      </w:r>
      <w:r w:rsidRPr="00C50D2E">
        <w:rPr>
          <w:rFonts w:ascii="Lato" w:hAnsi="Lato"/>
          <w:sz w:val="20"/>
        </w:rPr>
        <w:t>o wskazanie źródeł z których możliwe byłoby udzielenia wsparcia poszkodowanym w wyniku powodzi, niepublicznym szkołom i placówkom oświatowym.</w:t>
      </w:r>
    </w:p>
    <w:p w14:paraId="76790BA5" w14:textId="77777777" w:rsidR="00A64F7A" w:rsidRPr="00C50D2E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  <w:r w:rsidRPr="00C50D2E">
        <w:rPr>
          <w:rFonts w:ascii="Lato" w:hAnsi="Lato"/>
          <w:sz w:val="20"/>
        </w:rPr>
        <w:t xml:space="preserve">Ministerstwo Edukacji Narodowej nie dysponuje w swoim budżecie środkami na udzielenie wsparcia dla niepublicznych szkół i placówek prowadzonych przez osoby fizyczne lub osoby prawne. </w:t>
      </w:r>
    </w:p>
    <w:p w14:paraId="291B4BB9" w14:textId="77777777" w:rsidR="00A64F7A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</w:p>
    <w:p w14:paraId="1734CA55" w14:textId="77777777" w:rsidR="00A64F7A" w:rsidRPr="00C50D2E" w:rsidRDefault="00A64F7A" w:rsidP="00A64F7A">
      <w:pPr>
        <w:spacing w:before="120" w:after="120" w:line="240" w:lineRule="auto"/>
        <w:jc w:val="both"/>
        <w:rPr>
          <w:rFonts w:ascii="Lato" w:hAnsi="Lato"/>
          <w:sz w:val="20"/>
        </w:rPr>
      </w:pPr>
    </w:p>
    <w:p w14:paraId="148B1038" w14:textId="77777777" w:rsidR="0085678B" w:rsidRPr="009276B2" w:rsidRDefault="0085678B" w:rsidP="00A64F7A">
      <w:pPr>
        <w:spacing w:after="0" w:line="240" w:lineRule="auto"/>
        <w:rPr>
          <w:rFonts w:ascii="Lato" w:hAnsi="Lato"/>
          <w:sz w:val="20"/>
        </w:rPr>
      </w:pPr>
    </w:p>
    <w:sectPr w:rsidR="0085678B" w:rsidRPr="009276B2" w:rsidSect="00315D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BA7E" w14:textId="77777777" w:rsidR="003C732D" w:rsidRDefault="003C732D">
      <w:pPr>
        <w:spacing w:after="0" w:line="240" w:lineRule="auto"/>
      </w:pPr>
      <w:r>
        <w:separator/>
      </w:r>
    </w:p>
  </w:endnote>
  <w:endnote w:type="continuationSeparator" w:id="0">
    <w:p w14:paraId="2BE29A3E" w14:textId="77777777" w:rsidR="003C732D" w:rsidRDefault="003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80A7" w14:textId="77777777" w:rsidR="00B644AB" w:rsidRPr="00590C4E" w:rsidRDefault="003C732D" w:rsidP="004F469E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E57CFA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26FCC" wp14:editId="3AF7BB34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+48 </w:t>
    </w:r>
    <w:r w:rsidRPr="00E57CFA">
      <w:rPr>
        <w:sz w:val="16"/>
      </w:rPr>
      <w:t>22 34 74 </w:t>
    </w:r>
    <w:r>
      <w:rPr>
        <w:sz w:val="16"/>
      </w:rPr>
      <w:t>458</w:t>
    </w:r>
    <w:r w:rsidRPr="00590C4E">
      <w:rPr>
        <w:sz w:val="16"/>
      </w:rPr>
      <w:tab/>
    </w:r>
    <w:r>
      <w:rPr>
        <w:sz w:val="16"/>
      </w:rPr>
      <w:t>al. J.Ch. Szucha 25</w:t>
    </w:r>
  </w:p>
  <w:p w14:paraId="500D8692" w14:textId="77777777" w:rsidR="00B644AB" w:rsidRPr="00590C4E" w:rsidRDefault="003C732D" w:rsidP="004F469E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sekretariat.dwst@men.gov.pl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31F06B47" w14:textId="77777777" w:rsidR="00B644AB" w:rsidRDefault="003C732D" w:rsidP="004F469E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6F504D45" w14:textId="77777777" w:rsidR="00B644AB" w:rsidRDefault="00B644AB" w:rsidP="004F469E">
    <w:pPr>
      <w:pStyle w:val="Stopka"/>
      <w:rPr>
        <w:sz w:val="14"/>
      </w:rPr>
    </w:pPr>
  </w:p>
  <w:p w14:paraId="76B13F08" w14:textId="77777777" w:rsidR="00B644AB" w:rsidRPr="00590C4E" w:rsidRDefault="00B644AB" w:rsidP="004F469E">
    <w:pPr>
      <w:pStyle w:val="Stopka"/>
      <w:rPr>
        <w:sz w:val="14"/>
      </w:rPr>
    </w:pPr>
  </w:p>
  <w:p w14:paraId="08CC1690" w14:textId="77777777" w:rsidR="00B644AB" w:rsidRPr="004F469E" w:rsidRDefault="00B644AB" w:rsidP="004F4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FBFA" w14:textId="77777777" w:rsidR="00B644AB" w:rsidRPr="00590C4E" w:rsidRDefault="003C732D" w:rsidP="004F469E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E57CFA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32436" wp14:editId="46E0E7A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+48 </w:t>
    </w:r>
    <w:r w:rsidRPr="00E57CFA">
      <w:rPr>
        <w:sz w:val="16"/>
      </w:rPr>
      <w:t>22 34 74 </w:t>
    </w:r>
    <w:r>
      <w:rPr>
        <w:sz w:val="16"/>
      </w:rPr>
      <w:t>458</w:t>
    </w:r>
    <w:r w:rsidRPr="00590C4E">
      <w:rPr>
        <w:sz w:val="16"/>
      </w:rPr>
      <w:tab/>
    </w:r>
    <w:r>
      <w:rPr>
        <w:sz w:val="16"/>
      </w:rPr>
      <w:t>al. J.Ch. Szucha 25</w:t>
    </w:r>
  </w:p>
  <w:p w14:paraId="3E9765E2" w14:textId="77777777" w:rsidR="00B644AB" w:rsidRPr="00590C4E" w:rsidRDefault="003C732D" w:rsidP="004F469E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 xml:space="preserve">: </w:t>
    </w:r>
    <w:r>
      <w:rPr>
        <w:sz w:val="16"/>
      </w:rPr>
      <w:t>sekretariat.dwst@men.gov.pl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12C748E" w14:textId="77777777" w:rsidR="00B644AB" w:rsidRDefault="003C732D" w:rsidP="00B71696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3180432E" w14:textId="77777777" w:rsidR="00B644AB" w:rsidRDefault="00B644AB" w:rsidP="00315D17">
    <w:pPr>
      <w:pStyle w:val="Stopka"/>
      <w:rPr>
        <w:sz w:val="14"/>
      </w:rPr>
    </w:pPr>
  </w:p>
  <w:p w14:paraId="209DFC27" w14:textId="77777777" w:rsidR="00B644AB" w:rsidRPr="00590C4E" w:rsidRDefault="00B644AB" w:rsidP="00315D17">
    <w:pPr>
      <w:pStyle w:val="Stopka"/>
      <w:rPr>
        <w:sz w:val="14"/>
      </w:rPr>
    </w:pPr>
  </w:p>
  <w:p w14:paraId="67DF1FBC" w14:textId="77777777" w:rsidR="00B644AB" w:rsidRDefault="00B64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074D" w14:textId="77777777" w:rsidR="003C732D" w:rsidRDefault="003C732D">
      <w:pPr>
        <w:spacing w:after="0" w:line="240" w:lineRule="auto"/>
      </w:pPr>
      <w:r>
        <w:separator/>
      </w:r>
    </w:p>
  </w:footnote>
  <w:footnote w:type="continuationSeparator" w:id="0">
    <w:p w14:paraId="06B665CA" w14:textId="77777777" w:rsidR="003C732D" w:rsidRDefault="003C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0A46" w14:textId="77777777" w:rsidR="00B644AB" w:rsidRDefault="00B644AB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F014" w14:textId="77777777" w:rsidR="00B644AB" w:rsidRDefault="003C73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D5886A" wp14:editId="36DF3222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78AB"/>
    <w:multiLevelType w:val="hybridMultilevel"/>
    <w:tmpl w:val="0C64D0BC"/>
    <w:lvl w:ilvl="0" w:tplc="B380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61B8"/>
    <w:multiLevelType w:val="hybridMultilevel"/>
    <w:tmpl w:val="3118C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5F"/>
    <w:rsid w:val="0017615F"/>
    <w:rsid w:val="001935D9"/>
    <w:rsid w:val="001A2DF7"/>
    <w:rsid w:val="001F6E7B"/>
    <w:rsid w:val="00212136"/>
    <w:rsid w:val="00254ED2"/>
    <w:rsid w:val="003C732D"/>
    <w:rsid w:val="00456A7A"/>
    <w:rsid w:val="00551AB7"/>
    <w:rsid w:val="00617170"/>
    <w:rsid w:val="007B0B33"/>
    <w:rsid w:val="007C74FB"/>
    <w:rsid w:val="007D5095"/>
    <w:rsid w:val="0085678B"/>
    <w:rsid w:val="008D092B"/>
    <w:rsid w:val="0097363D"/>
    <w:rsid w:val="00977A37"/>
    <w:rsid w:val="009825C1"/>
    <w:rsid w:val="00A51FD8"/>
    <w:rsid w:val="00A64F7A"/>
    <w:rsid w:val="00B644AB"/>
    <w:rsid w:val="00B67F56"/>
    <w:rsid w:val="00C74978"/>
    <w:rsid w:val="00C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9642"/>
  <w15:docId w15:val="{1305AD16-C40A-4CFC-A8C2-5678E4B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78B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567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4ED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0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0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zp/wylaczenia-stosowania-ustawy-pzp-w-celu-usuwania-skutkow-powodzi-i-zwiazane-z-tym-obowiazki-w-zakresie-publikacji-ogloszen-w-bz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BD48-58F7-49DE-8E0B-202F8E8F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Beata Ganczuk</cp:lastModifiedBy>
  <cp:revision>2</cp:revision>
  <cp:lastPrinted>2022-09-08T13:34:00Z</cp:lastPrinted>
  <dcterms:created xsi:type="dcterms:W3CDTF">2024-10-17T06:36:00Z</dcterms:created>
  <dcterms:modified xsi:type="dcterms:W3CDTF">2024-10-17T06:36:00Z</dcterms:modified>
</cp:coreProperties>
</file>